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E3" w:rsidRDefault="00CA51A4" w:rsidP="00DB2355">
      <w:pPr>
        <w:spacing w:before="120" w:after="0"/>
        <w:jc w:val="center"/>
        <w:rPr>
          <w:rFonts w:ascii="Arial Narrow" w:eastAsia="Arial" w:hAnsi="Arial Narrow" w:cs="Arial"/>
          <w:b/>
          <w:caps/>
          <w:color w:val="D47D28"/>
          <w:sz w:val="36"/>
          <w:szCs w:val="36"/>
        </w:rPr>
      </w:pPr>
      <w:r>
        <w:rPr>
          <w:rFonts w:ascii="Arial Narrow" w:eastAsia="Arial" w:hAnsi="Arial Narrow" w:cs="Arial"/>
          <w:b/>
          <w:caps/>
          <w:color w:val="D47D28"/>
          <w:sz w:val="36"/>
          <w:szCs w:val="36"/>
        </w:rPr>
        <w:t>swimming pools and spas</w:t>
      </w:r>
    </w:p>
    <w:p w:rsidR="00C41EE3" w:rsidRDefault="00687177" w:rsidP="00ED0BC8">
      <w:pPr>
        <w:spacing w:before="220" w:after="0"/>
        <w:jc w:val="both"/>
        <w:rPr>
          <w:rFonts w:ascii="Arial" w:hAnsi="Arial" w:cs="Arial"/>
          <w:b/>
          <w:caps/>
          <w:color w:val="002C4C"/>
        </w:rPr>
      </w:pPr>
      <w:r>
        <w:rPr>
          <w:rFonts w:ascii="Arial" w:hAnsi="Arial" w:cs="Arial"/>
          <w:b/>
          <w:caps/>
          <w:color w:val="002C4C"/>
        </w:rPr>
        <w:t>swimming pools and spa definition</w:t>
      </w:r>
    </w:p>
    <w:p w:rsidR="00C41EE3" w:rsidRDefault="00CE39FA" w:rsidP="00ED0BC8">
      <w:pPr>
        <w:spacing w:before="120" w:after="0"/>
        <w:jc w:val="both"/>
        <w:rPr>
          <w:rFonts w:ascii="Arial" w:eastAsia="Arial" w:hAnsi="Arial" w:cs="Arial"/>
        </w:rPr>
      </w:pPr>
      <w:r>
        <w:rPr>
          <w:rFonts w:ascii="Arial" w:eastAsia="Arial" w:hAnsi="Arial" w:cs="Arial"/>
        </w:rPr>
        <w:t>A swimmi</w:t>
      </w:r>
      <w:r w:rsidR="00D23683">
        <w:rPr>
          <w:rFonts w:ascii="Arial" w:eastAsia="Arial" w:hAnsi="Arial" w:cs="Arial"/>
        </w:rPr>
        <w:t xml:space="preserve">ng pool or spa is </w:t>
      </w:r>
      <w:r w:rsidR="00687177">
        <w:rPr>
          <w:rFonts w:ascii="Arial" w:eastAsia="Arial" w:hAnsi="Arial" w:cs="Arial"/>
        </w:rPr>
        <w:t>defined</w:t>
      </w:r>
      <w:r>
        <w:rPr>
          <w:rFonts w:ascii="Arial" w:eastAsia="Arial" w:hAnsi="Arial" w:cs="Arial"/>
        </w:rPr>
        <w:t xml:space="preserve"> as any structure containing water to a depth greater than 300mm and is used for swimming, wading or the like.</w:t>
      </w:r>
    </w:p>
    <w:p w:rsidR="008C16C0" w:rsidRDefault="008C16C0" w:rsidP="00ED0BC8">
      <w:pPr>
        <w:spacing w:before="220" w:after="0"/>
        <w:jc w:val="both"/>
        <w:rPr>
          <w:rFonts w:ascii="Arial" w:hAnsi="Arial" w:cs="Arial"/>
          <w:b/>
          <w:caps/>
          <w:color w:val="002C4C"/>
        </w:rPr>
      </w:pPr>
      <w:r>
        <w:rPr>
          <w:rFonts w:ascii="Arial" w:hAnsi="Arial" w:cs="Arial"/>
          <w:b/>
          <w:caps/>
          <w:color w:val="002C4C"/>
        </w:rPr>
        <w:t xml:space="preserve">When is a building permit required for a </w:t>
      </w:r>
      <w:r w:rsidR="00CA51A4">
        <w:rPr>
          <w:rFonts w:ascii="Arial" w:hAnsi="Arial" w:cs="Arial"/>
          <w:b/>
          <w:caps/>
          <w:color w:val="002C4C"/>
        </w:rPr>
        <w:t>swimming pool or spa</w:t>
      </w:r>
      <w:r>
        <w:rPr>
          <w:rFonts w:ascii="Arial" w:hAnsi="Arial" w:cs="Arial"/>
          <w:b/>
          <w:caps/>
          <w:color w:val="002C4C"/>
        </w:rPr>
        <w:t>?</w:t>
      </w:r>
    </w:p>
    <w:p w:rsidR="008C16C0" w:rsidRDefault="008C16C0" w:rsidP="00ED0BC8">
      <w:pPr>
        <w:spacing w:before="120" w:after="0"/>
        <w:jc w:val="both"/>
        <w:rPr>
          <w:rFonts w:ascii="Arial" w:eastAsia="Arial" w:hAnsi="Arial" w:cs="Arial"/>
        </w:rPr>
      </w:pPr>
      <w:r>
        <w:rPr>
          <w:rFonts w:ascii="Arial" w:eastAsia="Arial" w:hAnsi="Arial" w:cs="Arial"/>
        </w:rPr>
        <w:t xml:space="preserve">A Building Permit is required for </w:t>
      </w:r>
      <w:r w:rsidR="00A7257E">
        <w:rPr>
          <w:rFonts w:ascii="Arial" w:eastAsia="Arial" w:hAnsi="Arial" w:cs="Arial"/>
        </w:rPr>
        <w:t xml:space="preserve">a </w:t>
      </w:r>
      <w:r w:rsidR="00CA51A4">
        <w:rPr>
          <w:rFonts w:ascii="Arial" w:eastAsia="Arial" w:hAnsi="Arial" w:cs="Arial"/>
        </w:rPr>
        <w:t>swimming pool or spa where they are capable of holding water greater than 300mm</w:t>
      </w:r>
      <w:r w:rsidR="00D23683">
        <w:rPr>
          <w:rFonts w:ascii="Arial" w:eastAsia="Arial" w:hAnsi="Arial" w:cs="Arial"/>
        </w:rPr>
        <w:t xml:space="preserve"> in depth</w:t>
      </w:r>
      <w:r w:rsidR="00CE39FA">
        <w:rPr>
          <w:rFonts w:ascii="Arial" w:eastAsia="Arial" w:hAnsi="Arial" w:cs="Arial"/>
        </w:rPr>
        <w:t>.</w:t>
      </w:r>
    </w:p>
    <w:p w:rsidR="00A7257E" w:rsidRDefault="00105634" w:rsidP="00A7257E">
      <w:pPr>
        <w:spacing w:before="220" w:after="0"/>
        <w:jc w:val="both"/>
        <w:rPr>
          <w:rFonts w:ascii="Arial" w:hAnsi="Arial" w:cs="Arial"/>
          <w:b/>
          <w:caps/>
          <w:color w:val="002C4C"/>
        </w:rPr>
      </w:pPr>
      <w:r>
        <w:rPr>
          <w:rFonts w:ascii="Arial" w:hAnsi="Arial" w:cs="Arial"/>
          <w:b/>
          <w:caps/>
          <w:color w:val="002C4C"/>
        </w:rPr>
        <w:t xml:space="preserve">swimming pool </w:t>
      </w:r>
      <w:r w:rsidR="00CA51A4">
        <w:rPr>
          <w:rFonts w:ascii="Arial" w:hAnsi="Arial" w:cs="Arial"/>
          <w:b/>
          <w:caps/>
          <w:color w:val="002C4C"/>
        </w:rPr>
        <w:t>Isolation barriers</w:t>
      </w:r>
    </w:p>
    <w:p w:rsidR="008C16C0" w:rsidRPr="00C41EE3" w:rsidRDefault="00594241" w:rsidP="00ED0BC8">
      <w:pPr>
        <w:spacing w:before="120" w:after="0"/>
        <w:jc w:val="both"/>
        <w:rPr>
          <w:rFonts w:ascii="Arial" w:eastAsia="Arial" w:hAnsi="Arial" w:cs="Arial"/>
        </w:rPr>
      </w:pPr>
      <w:r>
        <w:rPr>
          <w:rFonts w:ascii="Arial" w:eastAsia="Arial" w:hAnsi="Arial" w:cs="Arial"/>
        </w:rPr>
        <w:t xml:space="preserve">A </w:t>
      </w:r>
      <w:r w:rsidR="00CA51A4">
        <w:rPr>
          <w:rFonts w:ascii="Arial" w:eastAsia="Arial" w:hAnsi="Arial" w:cs="Arial"/>
        </w:rPr>
        <w:t xml:space="preserve">barrier </w:t>
      </w:r>
      <w:r w:rsidR="006C5CB2">
        <w:rPr>
          <w:rFonts w:ascii="Arial" w:eastAsia="Arial" w:hAnsi="Arial" w:cs="Arial"/>
        </w:rPr>
        <w:t>to restrict access by young children</w:t>
      </w:r>
      <w:r w:rsidR="00CA51A4">
        <w:rPr>
          <w:rFonts w:ascii="Arial" w:eastAsia="Arial" w:hAnsi="Arial" w:cs="Arial"/>
        </w:rPr>
        <w:t xml:space="preserve"> </w:t>
      </w:r>
      <w:r w:rsidR="006C5CB2">
        <w:rPr>
          <w:rFonts w:ascii="Arial" w:eastAsia="Arial" w:hAnsi="Arial" w:cs="Arial"/>
        </w:rPr>
        <w:t>is required to be installed</w:t>
      </w:r>
      <w:r w:rsidR="006C5CB2" w:rsidRPr="006C5CB2">
        <w:rPr>
          <w:rFonts w:ascii="Arial" w:eastAsia="Arial" w:hAnsi="Arial" w:cs="Arial"/>
        </w:rPr>
        <w:t xml:space="preserve"> </w:t>
      </w:r>
      <w:r w:rsidR="006C5CB2">
        <w:rPr>
          <w:rFonts w:ascii="Arial" w:eastAsia="Arial" w:hAnsi="Arial" w:cs="Arial"/>
        </w:rPr>
        <w:t>to a</w:t>
      </w:r>
      <w:r w:rsidR="00A041F5">
        <w:rPr>
          <w:rFonts w:ascii="Arial" w:eastAsia="Arial" w:hAnsi="Arial" w:cs="Arial"/>
        </w:rPr>
        <w:t>ll</w:t>
      </w:r>
      <w:r w:rsidR="006C5CB2">
        <w:rPr>
          <w:rFonts w:ascii="Arial" w:eastAsia="Arial" w:hAnsi="Arial" w:cs="Arial"/>
        </w:rPr>
        <w:t xml:space="preserve"> pool</w:t>
      </w:r>
      <w:r w:rsidR="00A041F5">
        <w:rPr>
          <w:rFonts w:ascii="Arial" w:eastAsia="Arial" w:hAnsi="Arial" w:cs="Arial"/>
        </w:rPr>
        <w:t>s</w:t>
      </w:r>
      <w:r w:rsidR="006C5CB2">
        <w:rPr>
          <w:rFonts w:ascii="Arial" w:eastAsia="Arial" w:hAnsi="Arial" w:cs="Arial"/>
        </w:rPr>
        <w:t xml:space="preserve"> or spa</w:t>
      </w:r>
      <w:r w:rsidR="00A041F5">
        <w:rPr>
          <w:rFonts w:ascii="Arial" w:eastAsia="Arial" w:hAnsi="Arial" w:cs="Arial"/>
        </w:rPr>
        <w:t>s which contain more than 300mm of water</w:t>
      </w:r>
      <w:r w:rsidR="00D23683">
        <w:rPr>
          <w:rFonts w:ascii="Arial" w:eastAsia="Arial" w:hAnsi="Arial" w:cs="Arial"/>
        </w:rPr>
        <w:t xml:space="preserve"> in depth</w:t>
      </w:r>
      <w:r w:rsidR="00A041F5">
        <w:rPr>
          <w:rFonts w:ascii="Arial" w:eastAsia="Arial" w:hAnsi="Arial" w:cs="Arial"/>
        </w:rPr>
        <w:t>.</w:t>
      </w:r>
      <w:r w:rsidR="006C5CB2">
        <w:rPr>
          <w:rFonts w:ascii="Arial" w:eastAsia="Arial" w:hAnsi="Arial" w:cs="Arial"/>
        </w:rPr>
        <w:t xml:space="preserve">  </w:t>
      </w:r>
    </w:p>
    <w:p w:rsidR="00A7257E" w:rsidRDefault="00A7257E" w:rsidP="00A7257E">
      <w:pPr>
        <w:spacing w:before="220" w:after="0"/>
        <w:jc w:val="both"/>
        <w:rPr>
          <w:rFonts w:ascii="Arial" w:hAnsi="Arial" w:cs="Arial"/>
          <w:b/>
          <w:caps/>
          <w:color w:val="002C4C"/>
        </w:rPr>
      </w:pPr>
      <w:r>
        <w:rPr>
          <w:rFonts w:ascii="Arial" w:hAnsi="Arial" w:cs="Arial"/>
          <w:b/>
          <w:caps/>
          <w:color w:val="002C4C"/>
        </w:rPr>
        <w:t xml:space="preserve">When </w:t>
      </w:r>
      <w:r w:rsidR="009377B6">
        <w:rPr>
          <w:rFonts w:ascii="Arial" w:hAnsi="Arial" w:cs="Arial"/>
          <w:b/>
          <w:caps/>
          <w:color w:val="002C4C"/>
        </w:rPr>
        <w:t>is A BUILDING PERMIT</w:t>
      </w:r>
      <w:r w:rsidR="00105634">
        <w:rPr>
          <w:rFonts w:ascii="Arial" w:hAnsi="Arial" w:cs="Arial"/>
          <w:b/>
          <w:caps/>
          <w:color w:val="002C4C"/>
        </w:rPr>
        <w:t xml:space="preserve"> required for a</w:t>
      </w:r>
      <w:r w:rsidR="009377B6">
        <w:rPr>
          <w:rFonts w:ascii="Arial" w:hAnsi="Arial" w:cs="Arial"/>
          <w:b/>
          <w:caps/>
          <w:color w:val="002C4C"/>
        </w:rPr>
        <w:t xml:space="preserve"> </w:t>
      </w:r>
      <w:r w:rsidR="00105634">
        <w:rPr>
          <w:rFonts w:ascii="Arial" w:hAnsi="Arial" w:cs="Arial"/>
          <w:b/>
          <w:caps/>
          <w:color w:val="002C4C"/>
        </w:rPr>
        <w:t xml:space="preserve">swimming pool </w:t>
      </w:r>
      <w:r w:rsidR="00CA51A4">
        <w:rPr>
          <w:rFonts w:ascii="Arial" w:hAnsi="Arial" w:cs="Arial"/>
          <w:b/>
          <w:caps/>
          <w:color w:val="002C4C"/>
        </w:rPr>
        <w:t>isolation barrier</w:t>
      </w:r>
      <w:r>
        <w:rPr>
          <w:rFonts w:ascii="Arial" w:hAnsi="Arial" w:cs="Arial"/>
          <w:b/>
          <w:caps/>
          <w:color w:val="002C4C"/>
        </w:rPr>
        <w:t>?</w:t>
      </w:r>
    </w:p>
    <w:p w:rsidR="00594241" w:rsidRDefault="00594241" w:rsidP="00594241">
      <w:pPr>
        <w:spacing w:before="120" w:after="0"/>
        <w:jc w:val="both"/>
        <w:rPr>
          <w:rFonts w:ascii="Arial" w:eastAsia="Arial" w:hAnsi="Arial" w:cs="Arial"/>
        </w:rPr>
      </w:pPr>
      <w:r>
        <w:rPr>
          <w:rFonts w:ascii="Arial" w:eastAsia="Arial" w:hAnsi="Arial" w:cs="Arial"/>
        </w:rPr>
        <w:t>A Bu</w:t>
      </w:r>
      <w:r w:rsidR="006C5CB2">
        <w:rPr>
          <w:rFonts w:ascii="Arial" w:eastAsia="Arial" w:hAnsi="Arial" w:cs="Arial"/>
        </w:rPr>
        <w:t xml:space="preserve">ilding Permit is </w:t>
      </w:r>
      <w:r w:rsidR="00105634">
        <w:rPr>
          <w:rFonts w:ascii="Arial" w:eastAsia="Arial" w:hAnsi="Arial" w:cs="Arial"/>
        </w:rPr>
        <w:t xml:space="preserve">always </w:t>
      </w:r>
      <w:r w:rsidR="006C5CB2">
        <w:rPr>
          <w:rFonts w:ascii="Arial" w:eastAsia="Arial" w:hAnsi="Arial" w:cs="Arial"/>
        </w:rPr>
        <w:t>requ</w:t>
      </w:r>
      <w:r w:rsidR="00105634">
        <w:rPr>
          <w:rFonts w:ascii="Arial" w:eastAsia="Arial" w:hAnsi="Arial" w:cs="Arial"/>
        </w:rPr>
        <w:t>ired for the installation of a swimming pool</w:t>
      </w:r>
      <w:r w:rsidR="006C5CB2">
        <w:rPr>
          <w:rFonts w:ascii="Arial" w:eastAsia="Arial" w:hAnsi="Arial" w:cs="Arial"/>
        </w:rPr>
        <w:t xml:space="preserve"> isolation barrier.</w:t>
      </w:r>
    </w:p>
    <w:p w:rsidR="00BE5D85" w:rsidRDefault="00CA51A4" w:rsidP="00ED0BC8">
      <w:pPr>
        <w:spacing w:before="220" w:after="0"/>
        <w:jc w:val="both"/>
        <w:rPr>
          <w:rFonts w:ascii="Arial" w:hAnsi="Arial" w:cs="Arial"/>
          <w:b/>
          <w:caps/>
          <w:color w:val="002C4C"/>
        </w:rPr>
      </w:pPr>
      <w:r>
        <w:rPr>
          <w:rFonts w:ascii="Arial" w:hAnsi="Arial" w:cs="Arial"/>
          <w:b/>
          <w:caps/>
          <w:color w:val="002C4C"/>
        </w:rPr>
        <w:t>dividing fences</w:t>
      </w:r>
      <w:r w:rsidR="00CD6432">
        <w:rPr>
          <w:rFonts w:ascii="Arial" w:hAnsi="Arial" w:cs="Arial"/>
          <w:b/>
          <w:caps/>
          <w:color w:val="002C4C"/>
        </w:rPr>
        <w:t xml:space="preserve"> forming part of a swimming pool</w:t>
      </w:r>
      <w:r w:rsidR="00105634">
        <w:rPr>
          <w:rFonts w:ascii="Arial" w:hAnsi="Arial" w:cs="Arial"/>
          <w:b/>
          <w:caps/>
          <w:color w:val="002C4C"/>
        </w:rPr>
        <w:t xml:space="preserve"> isolation barrier</w:t>
      </w:r>
    </w:p>
    <w:p w:rsidR="00B74527" w:rsidRPr="00B74527" w:rsidRDefault="00B74527" w:rsidP="00513290">
      <w:pPr>
        <w:spacing w:before="120" w:after="0" w:line="240" w:lineRule="auto"/>
        <w:jc w:val="both"/>
        <w:rPr>
          <w:rFonts w:ascii="Arial" w:eastAsia="Arial" w:hAnsi="Arial" w:cs="Arial"/>
        </w:rPr>
      </w:pPr>
      <w:r w:rsidRPr="00B74527">
        <w:rPr>
          <w:rFonts w:ascii="Arial" w:eastAsia="Arial" w:hAnsi="Arial" w:cs="Arial"/>
        </w:rPr>
        <w:t xml:space="preserve">The most common areas of non-compliance in isolation barriers installed after May 2016 are the dividing fence failing to measure 1.8m from the finished ground level of the pool or spa area and the dividing fence failing to provide a non-climbable area </w:t>
      </w:r>
      <w:r>
        <w:rPr>
          <w:rFonts w:ascii="Arial" w:eastAsia="Arial" w:hAnsi="Arial" w:cs="Arial"/>
        </w:rPr>
        <w:t>of</w:t>
      </w:r>
      <w:r w:rsidRPr="00B74527">
        <w:rPr>
          <w:rFonts w:ascii="Arial" w:eastAsia="Arial" w:hAnsi="Arial" w:cs="Arial"/>
        </w:rPr>
        <w:t xml:space="preserve"> a 900mm arc when measured from the top of the fence on the pool side (i.e. in a 3pm to 6pm arc on a clock face).  This will result in the isolation barrier being given a non-compliance certificate.  </w:t>
      </w:r>
    </w:p>
    <w:p w:rsidR="00A7257E" w:rsidRDefault="00CD6432" w:rsidP="00A7257E">
      <w:pPr>
        <w:spacing w:before="220" w:after="0"/>
        <w:jc w:val="both"/>
        <w:rPr>
          <w:rFonts w:ascii="Arial" w:hAnsi="Arial" w:cs="Arial"/>
          <w:b/>
          <w:caps/>
          <w:color w:val="002C4C"/>
        </w:rPr>
      </w:pPr>
      <w:r>
        <w:rPr>
          <w:rFonts w:ascii="Arial" w:hAnsi="Arial" w:cs="Arial"/>
          <w:b/>
          <w:caps/>
          <w:color w:val="002C4C"/>
        </w:rPr>
        <w:t xml:space="preserve">swimming pool </w:t>
      </w:r>
      <w:r w:rsidR="00105634">
        <w:rPr>
          <w:rFonts w:ascii="Arial" w:hAnsi="Arial" w:cs="Arial"/>
          <w:b/>
          <w:caps/>
          <w:color w:val="002C4C"/>
        </w:rPr>
        <w:t xml:space="preserve">Isolation barrier </w:t>
      </w:r>
      <w:r w:rsidR="00CA51A4">
        <w:rPr>
          <w:rFonts w:ascii="Arial" w:hAnsi="Arial" w:cs="Arial"/>
          <w:b/>
          <w:caps/>
          <w:color w:val="002C4C"/>
        </w:rPr>
        <w:t>inspections</w:t>
      </w:r>
    </w:p>
    <w:p w:rsidR="00594241" w:rsidRDefault="006C5CB2" w:rsidP="00594241">
      <w:pPr>
        <w:spacing w:before="120" w:after="0"/>
        <w:jc w:val="both"/>
        <w:rPr>
          <w:rFonts w:ascii="Arial" w:eastAsia="Arial" w:hAnsi="Arial" w:cs="Arial"/>
        </w:rPr>
      </w:pPr>
      <w:r>
        <w:rPr>
          <w:rFonts w:ascii="Arial" w:eastAsia="Arial" w:hAnsi="Arial" w:cs="Arial"/>
        </w:rPr>
        <w:t xml:space="preserve">The City has a duty to inspect all isolation barriers at least once every 4 years.  The City's Swimming Pool Compliance Officer will contact the owner or occupier of a property on which there is a swimming pool or spa </w:t>
      </w:r>
      <w:r w:rsidR="00CE39FA">
        <w:rPr>
          <w:rFonts w:ascii="Arial" w:eastAsia="Arial" w:hAnsi="Arial" w:cs="Arial"/>
        </w:rPr>
        <w:t xml:space="preserve">installed </w:t>
      </w:r>
      <w:r>
        <w:rPr>
          <w:rFonts w:ascii="Arial" w:eastAsia="Arial" w:hAnsi="Arial" w:cs="Arial"/>
        </w:rPr>
        <w:t>to arrange a suitable time to inspect the isolation barrier.</w:t>
      </w:r>
    </w:p>
    <w:p w:rsidR="0093410C" w:rsidRDefault="0093410C" w:rsidP="0093410C">
      <w:pPr>
        <w:spacing w:before="220" w:after="0"/>
        <w:jc w:val="both"/>
        <w:rPr>
          <w:rFonts w:ascii="Arial" w:hAnsi="Arial" w:cs="Arial"/>
          <w:b/>
          <w:caps/>
          <w:color w:val="002C4C"/>
        </w:rPr>
      </w:pPr>
      <w:r>
        <w:rPr>
          <w:rFonts w:ascii="Arial" w:hAnsi="Arial" w:cs="Arial"/>
          <w:b/>
          <w:caps/>
          <w:color w:val="002C4C"/>
        </w:rPr>
        <w:t>More information</w:t>
      </w:r>
    </w:p>
    <w:p w:rsidR="0093410C" w:rsidRDefault="0093410C" w:rsidP="00594241">
      <w:pPr>
        <w:spacing w:before="120" w:after="0"/>
        <w:jc w:val="both"/>
        <w:rPr>
          <w:rFonts w:ascii="Arial" w:eastAsia="Arial" w:hAnsi="Arial" w:cs="Arial"/>
        </w:rPr>
      </w:pPr>
      <w:r>
        <w:rPr>
          <w:rFonts w:ascii="Arial" w:eastAsia="Arial" w:hAnsi="Arial" w:cs="Arial"/>
        </w:rPr>
        <w:t>For further information</w:t>
      </w:r>
      <w:bookmarkStart w:id="0" w:name="_GoBack"/>
      <w:bookmarkEnd w:id="0"/>
      <w:r>
        <w:rPr>
          <w:rFonts w:ascii="Arial" w:eastAsia="Arial" w:hAnsi="Arial" w:cs="Arial"/>
        </w:rPr>
        <w:t xml:space="preserve"> on all aspects of pool or spa isolation barriers, please </w:t>
      </w:r>
      <w:r w:rsidR="00F10C37">
        <w:rPr>
          <w:rFonts w:ascii="Arial" w:eastAsia="Arial" w:hAnsi="Arial" w:cs="Arial"/>
        </w:rPr>
        <w:t xml:space="preserve">visit the Building Commission WA website.  </w:t>
      </w:r>
    </w:p>
    <w:sectPr w:rsidR="0093410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18" w:rsidRDefault="00F26418" w:rsidP="006B5552">
      <w:pPr>
        <w:spacing w:after="0" w:line="240" w:lineRule="auto"/>
      </w:pPr>
      <w:r>
        <w:separator/>
      </w:r>
    </w:p>
  </w:endnote>
  <w:endnote w:type="continuationSeparator" w:id="0">
    <w:p w:rsidR="00F26418" w:rsidRDefault="00F26418" w:rsidP="006B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18" w:rsidRDefault="00F26418" w:rsidP="006B5552">
      <w:pPr>
        <w:spacing w:after="0" w:line="240" w:lineRule="auto"/>
      </w:pPr>
      <w:r>
        <w:separator/>
      </w:r>
    </w:p>
  </w:footnote>
  <w:footnote w:type="continuationSeparator" w:id="0">
    <w:p w:rsidR="00F26418" w:rsidRDefault="00F26418" w:rsidP="006B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52" w:rsidRDefault="00213043" w:rsidP="006B5552">
    <w:pPr>
      <w:pStyle w:val="Header"/>
      <w:tabs>
        <w:tab w:val="clear" w:pos="4513"/>
        <w:tab w:val="clear" w:pos="9026"/>
        <w:tab w:val="left" w:pos="2265"/>
      </w:tabs>
    </w:pPr>
    <w:r>
      <w:rPr>
        <w:noProof/>
        <w:lang w:eastAsia="en-AU"/>
      </w:rPr>
      <w:drawing>
        <wp:anchor distT="0" distB="0" distL="114300" distR="114300" simplePos="0" relativeHeight="251657728" behindDoc="0" locked="0" layoutInCell="1" allowOverlap="1" wp14:anchorId="0D1FC8EB" wp14:editId="176B92DA">
          <wp:simplePos x="0" y="0"/>
          <wp:positionH relativeFrom="column">
            <wp:posOffset>-903605</wp:posOffset>
          </wp:positionH>
          <wp:positionV relativeFrom="paragraph">
            <wp:posOffset>-419100</wp:posOffset>
          </wp:positionV>
          <wp:extent cx="7527925" cy="2868295"/>
          <wp:effectExtent l="0" t="0" r="0" b="0"/>
          <wp:wrapSquare wrapText="bothSides"/>
          <wp:docPr id="3" name="Picture 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2868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52"/>
    <w:rsid w:val="00057ADC"/>
    <w:rsid w:val="00070208"/>
    <w:rsid w:val="00105634"/>
    <w:rsid w:val="00126FA7"/>
    <w:rsid w:val="0016259F"/>
    <w:rsid w:val="001B37F8"/>
    <w:rsid w:val="001F194E"/>
    <w:rsid w:val="00213043"/>
    <w:rsid w:val="002A5DAC"/>
    <w:rsid w:val="002D20C1"/>
    <w:rsid w:val="00342A5B"/>
    <w:rsid w:val="003C2DC0"/>
    <w:rsid w:val="003D1AA5"/>
    <w:rsid w:val="003F123C"/>
    <w:rsid w:val="0046488F"/>
    <w:rsid w:val="00513290"/>
    <w:rsid w:val="00594241"/>
    <w:rsid w:val="0063069D"/>
    <w:rsid w:val="00687177"/>
    <w:rsid w:val="006B5552"/>
    <w:rsid w:val="006C5CB2"/>
    <w:rsid w:val="006D68A1"/>
    <w:rsid w:val="006E653C"/>
    <w:rsid w:val="007740A1"/>
    <w:rsid w:val="007A2125"/>
    <w:rsid w:val="007F25A0"/>
    <w:rsid w:val="00805EF7"/>
    <w:rsid w:val="008C16C0"/>
    <w:rsid w:val="008C6A52"/>
    <w:rsid w:val="008D24D5"/>
    <w:rsid w:val="0093410C"/>
    <w:rsid w:val="009377B6"/>
    <w:rsid w:val="00995182"/>
    <w:rsid w:val="009D43EB"/>
    <w:rsid w:val="00A041F5"/>
    <w:rsid w:val="00A044B8"/>
    <w:rsid w:val="00A7257E"/>
    <w:rsid w:val="00A828F2"/>
    <w:rsid w:val="00B74527"/>
    <w:rsid w:val="00BE5D85"/>
    <w:rsid w:val="00C41EE3"/>
    <w:rsid w:val="00C945F7"/>
    <w:rsid w:val="00CA51A4"/>
    <w:rsid w:val="00CD6432"/>
    <w:rsid w:val="00CE39FA"/>
    <w:rsid w:val="00D23683"/>
    <w:rsid w:val="00DB2355"/>
    <w:rsid w:val="00DD0BF8"/>
    <w:rsid w:val="00DD6BA3"/>
    <w:rsid w:val="00E61D44"/>
    <w:rsid w:val="00EB06C6"/>
    <w:rsid w:val="00ED0BC8"/>
    <w:rsid w:val="00F10C37"/>
    <w:rsid w:val="00F26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552"/>
  </w:style>
  <w:style w:type="paragraph" w:styleId="Footer">
    <w:name w:val="footer"/>
    <w:basedOn w:val="Normal"/>
    <w:link w:val="FooterChar"/>
    <w:uiPriority w:val="99"/>
    <w:unhideWhenUsed/>
    <w:rsid w:val="006B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552"/>
  </w:style>
  <w:style w:type="paragraph" w:styleId="Footer">
    <w:name w:val="footer"/>
    <w:basedOn w:val="Normal"/>
    <w:link w:val="FooterChar"/>
    <w:uiPriority w:val="99"/>
    <w:unhideWhenUsed/>
    <w:rsid w:val="006B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43EE-2905-4E4B-8523-F17657DF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Jarred Woodford</dc:creator>
  <cp:lastModifiedBy>Lucy Walker</cp:lastModifiedBy>
  <cp:revision>15</cp:revision>
  <cp:lastPrinted>2018-07-31T06:05:00Z</cp:lastPrinted>
  <dcterms:created xsi:type="dcterms:W3CDTF">2018-05-28T06:18:00Z</dcterms:created>
  <dcterms:modified xsi:type="dcterms:W3CDTF">2018-11-07T04:14:00Z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